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0C381">
      <w:pPr>
        <w:jc w:val="center"/>
        <w:rPr>
          <w:rFonts w:ascii="Times New Roman" w:hAnsi="Times New Roman" w:cs="Times New Roman"/>
          <w:b/>
          <w:bCs/>
          <w:sz w:val="28"/>
          <w:szCs w:val="28"/>
          <w:lang w:val="sr-Cyrl-RS"/>
        </w:rPr>
      </w:pPr>
      <w:r>
        <w:rPr>
          <w:rFonts w:ascii="Times New Roman" w:hAnsi="Times New Roman" w:cs="Times New Roman"/>
          <w:b/>
          <w:bCs/>
          <w:sz w:val="28"/>
          <w:szCs w:val="28"/>
          <w:lang w:val="sr-Cyrl-RS"/>
        </w:rPr>
        <w:t>Дисеминација пројектних знања</w:t>
      </w:r>
    </w:p>
    <w:p w14:paraId="33050D17">
      <w:pPr>
        <w:jc w:val="center"/>
        <w:rPr>
          <w:rFonts w:ascii="Times New Roman" w:hAnsi="Times New Roman" w:cs="Times New Roman"/>
          <w:lang w:val="sr-Cyrl-RS"/>
        </w:rPr>
      </w:pPr>
    </w:p>
    <w:p w14:paraId="580EBE61">
      <w:pPr>
        <w:spacing w:line="360" w:lineRule="auto"/>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 xml:space="preserve">Пројектни тим Основне школе за образовање одраслих учествовао је на вебинару „Писање завршних извештаја за КА121 пројекте". Вебинар је био изузетно значајан за тим школе јер је представљао својеврсну самоевалуацију досадашњег извештавања, као и припрему за финално извештавање и попуњавање Корисничког простора. </w:t>
      </w:r>
    </w:p>
    <w:p w14:paraId="072D9035">
      <w:pPr>
        <w:spacing w:line="360" w:lineRule="auto"/>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Након вебинара чланови Пројектног тима: Снежана Кујунџић, Снежана Пантовић, Бојана Миловановић, Катарина Баралић, Тања Вучићевић</w:t>
      </w:r>
      <w:r>
        <w:rPr>
          <w:rFonts w:hint="default" w:ascii="Times New Roman" w:hAnsi="Times New Roman" w:cs="Times New Roman"/>
          <w:lang w:val="sr-Cyrl-RS"/>
        </w:rPr>
        <w:t xml:space="preserve">, </w:t>
      </w:r>
      <w:bookmarkStart w:id="0" w:name="_GoBack"/>
      <w:bookmarkEnd w:id="0"/>
      <w:r>
        <w:rPr>
          <w:rFonts w:hint="default" w:ascii="Times New Roman" w:hAnsi="Times New Roman" w:cs="Times New Roman"/>
          <w:lang w:val="sr-Cyrl-RS"/>
        </w:rPr>
        <w:t>Дејана Зарић</w:t>
      </w:r>
      <w:r>
        <w:rPr>
          <w:rFonts w:ascii="Times New Roman" w:hAnsi="Times New Roman" w:cs="Times New Roman"/>
          <w:lang w:val="sr-Cyrl-RS"/>
        </w:rPr>
        <w:t xml:space="preserve"> и Маја Настић су појаснили члановима Школског тима које су новине код извештавања које ће бити обухваћене дисеминацијом пројектних активности, а тичу се Глобалног оперативног плана рада наставника, руководиоца и стручних сарадника. </w:t>
      </w:r>
    </w:p>
    <w:p w14:paraId="03D89238">
      <w:pPr>
        <w:spacing w:line="360" w:lineRule="auto"/>
        <w:jc w:val="both"/>
        <w:rPr>
          <w:rFonts w:ascii="Times New Roman" w:hAnsi="Times New Roman" w:cs="Times New Roman"/>
          <w:b/>
          <w:bCs/>
          <w:lang w:val="sr-Cyrl-RS"/>
        </w:rPr>
      </w:pPr>
      <w:r>
        <w:rPr>
          <w:rFonts w:ascii="Times New Roman" w:hAnsi="Times New Roman" w:cs="Times New Roman"/>
          <w:b/>
          <w:bCs/>
          <w:lang w:val="sr-Cyrl-RS"/>
        </w:rPr>
        <w:t>Чланови Пројектног тима Основне школе за образовање одраслих</w:t>
      </w:r>
    </w:p>
    <w:p w14:paraId="5E73419E">
      <w:pPr>
        <w:spacing w:line="360" w:lineRule="auto"/>
        <w:jc w:val="both"/>
        <w:rPr>
          <w:rFonts w:ascii="Times New Roman" w:hAnsi="Times New Roman" w:cs="Times New Roman"/>
          <w:lang w:val="sr-Cyrl-RS"/>
        </w:rPr>
      </w:pPr>
    </w:p>
    <w:p w14:paraId="169702F2">
      <w:pPr>
        <w:spacing w:line="360" w:lineRule="auto"/>
        <w:jc w:val="both"/>
        <w:rPr>
          <w:rFonts w:ascii="Times New Roman" w:hAnsi="Times New Roman" w:cs="Times New Roman"/>
          <w:lang w:val="sr-Cyrl-RS"/>
        </w:rPr>
      </w:pPr>
    </w:p>
    <w:p w14:paraId="76A8A5DC">
      <w:pPr>
        <w:spacing w:line="360" w:lineRule="auto"/>
        <w:jc w:val="both"/>
        <w:rPr>
          <w:rFonts w:ascii="Times New Roman" w:hAnsi="Times New Roman" w:cs="Times New Roman"/>
          <w:lang w:val="sr-Cyrl-RS"/>
        </w:rPr>
      </w:pPr>
      <w:r>
        <w:rPr>
          <w:rFonts w:ascii="Times New Roman" w:hAnsi="Times New Roman" w:cs="Times New Roman"/>
          <w:lang w:val="sr-Cyrl-RS"/>
        </w:rPr>
        <w:drawing>
          <wp:inline distT="0" distB="0" distL="0" distR="0">
            <wp:extent cx="1542415" cy="2962910"/>
            <wp:effectExtent l="0" t="0" r="635" b="8890"/>
            <wp:docPr id="4594461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4616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2415" cy="2962910"/>
                    </a:xfrm>
                    <a:prstGeom prst="rect">
                      <a:avLst/>
                    </a:prstGeom>
                    <a:noFill/>
                  </pic:spPr>
                </pic:pic>
              </a:graphicData>
            </a:graphic>
          </wp:inline>
        </w:drawing>
      </w:r>
    </w:p>
    <w:p w14:paraId="5917B5D3">
      <w:pPr>
        <w:spacing w:line="360" w:lineRule="auto"/>
        <w:jc w:val="both"/>
        <w:rPr>
          <w:rFonts w:ascii="Times New Roman" w:hAnsi="Times New Roman" w:cs="Times New Roman"/>
          <w:lang w:val="sr-Cyrl-RS"/>
        </w:rPr>
      </w:pPr>
      <w:r>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1684020" cy="3752850"/>
            <wp:effectExtent l="152400" t="114300" r="144780" b="172085"/>
            <wp:wrapSquare wrapText="bothSides"/>
            <wp:docPr id="79769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410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4020" cy="3752561"/>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035431A">
      <w:pPr>
        <w:spacing w:line="360" w:lineRule="auto"/>
        <w:jc w:val="right"/>
        <w:rPr>
          <w:rFonts w:ascii="Times New Roman" w:hAnsi="Times New Roman" w:cs="Times New Roman"/>
          <w:lang w:val="sr-Cyrl-RS"/>
        </w:rPr>
      </w:pPr>
    </w:p>
    <w:p w14:paraId="11FB97CC">
      <w:pPr>
        <w:spacing w:line="360" w:lineRule="auto"/>
        <w:jc w:val="right"/>
        <w:rPr>
          <w:rFonts w:ascii="Times New Roman" w:hAnsi="Times New Roman" w:cs="Times New Roman"/>
          <w:lang w:val="sr-Cyrl-RS"/>
        </w:rPr>
      </w:pPr>
    </w:p>
    <w:p w14:paraId="55F83DFE">
      <w:pPr>
        <w:spacing w:line="360" w:lineRule="auto"/>
        <w:jc w:val="center"/>
        <w:rPr>
          <w:rFonts w:ascii="Times New Roman" w:hAnsi="Times New Roman" w:cs="Times New Roman"/>
          <w:lang w:val="sr-Cyrl-RS"/>
        </w:rPr>
      </w:pPr>
      <w:r>
        <w:drawing>
          <wp:inline distT="0" distB="0" distL="0" distR="0">
            <wp:extent cx="3405505" cy="2556510"/>
            <wp:effectExtent l="0" t="0" r="4445" b="0"/>
            <wp:docPr id="3568107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0755"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09850" cy="2559574"/>
                    </a:xfrm>
                    <a:prstGeom prst="rect">
                      <a:avLst/>
                    </a:prstGeom>
                    <a:noFill/>
                    <a:ln>
                      <a:noFill/>
                    </a:ln>
                  </pic:spPr>
                </pic:pic>
              </a:graphicData>
            </a:graphic>
          </wp:inline>
        </w:drawing>
      </w:r>
      <w:r>
        <w:drawing>
          <wp:inline distT="0" distB="0" distL="0" distR="0">
            <wp:extent cx="5943600" cy="4461510"/>
            <wp:effectExtent l="0" t="0" r="0" b="0"/>
            <wp:docPr id="9378939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93977"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43600" cy="4461510"/>
                    </a:xfrm>
                    <a:prstGeom prst="rect">
                      <a:avLst/>
                    </a:prstGeom>
                    <a:noFill/>
                    <a:ln>
                      <a:noFill/>
                    </a:ln>
                  </pic:spPr>
                </pic:pic>
              </a:graphicData>
            </a:graphic>
          </wp:inline>
        </w:drawing>
      </w:r>
      <w:r>
        <w:drawing>
          <wp:inline distT="0" distB="0" distL="0" distR="0">
            <wp:extent cx="5943600" cy="3343275"/>
            <wp:effectExtent l="4762" t="0" r="4763" b="4762"/>
            <wp:docPr id="1206257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5715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16200000">
                      <a:off x="0" y="0"/>
                      <a:ext cx="5943600" cy="3343275"/>
                    </a:xfrm>
                    <a:prstGeom prst="rect">
                      <a:avLst/>
                    </a:prstGeom>
                    <a:noFill/>
                    <a:ln>
                      <a:noFill/>
                    </a:ln>
                  </pic:spPr>
                </pic:pic>
              </a:graphicData>
            </a:graphic>
          </wp:inline>
        </w:drawing>
      </w:r>
      <w:r>
        <w:drawing>
          <wp:inline distT="0" distB="0" distL="0" distR="0">
            <wp:extent cx="5943600" cy="4461510"/>
            <wp:effectExtent l="0" t="1905" r="0" b="0"/>
            <wp:docPr id="12305539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53979"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5400000">
                      <a:off x="0" y="0"/>
                      <a:ext cx="5943600" cy="4461510"/>
                    </a:xfrm>
                    <a:prstGeom prst="rect">
                      <a:avLst/>
                    </a:prstGeom>
                    <a:noFill/>
                    <a:ln>
                      <a:noFill/>
                    </a:ln>
                  </pic:spPr>
                </pic:pic>
              </a:graphicData>
            </a:graphic>
          </wp:inline>
        </w:drawing>
      </w:r>
      <w:r>
        <w:rPr>
          <w:rFonts w:ascii="Times New Roman" w:hAnsi="Times New Roman" w:cs="Times New Roman"/>
          <w:lang w:val="sr-Cyrl-RS"/>
        </w:rPr>
        <w:t>..</w:t>
      </w:r>
    </w:p>
    <w:p w14:paraId="5702E5C1">
      <w:pPr>
        <w:spacing w:line="360" w:lineRule="auto"/>
        <w:jc w:val="right"/>
        <w:rPr>
          <w:rFonts w:ascii="Times New Roman" w:hAnsi="Times New Roman" w:cs="Times New Roman"/>
          <w:lang w:val="sr-Cyrl-RS"/>
        </w:rPr>
      </w:pPr>
    </w:p>
    <w:p w14:paraId="7B57874B">
      <w:pPr>
        <w:spacing w:line="360" w:lineRule="auto"/>
        <w:jc w:val="right"/>
        <w:rPr>
          <w:rFonts w:ascii="Times New Roman" w:hAnsi="Times New Roman" w:cs="Times New Roman"/>
          <w:lang w:val="sr-Cyrl-R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46"/>
    <w:rsid w:val="00427F6C"/>
    <w:rsid w:val="004706CD"/>
    <w:rsid w:val="00593F42"/>
    <w:rsid w:val="005B7EE6"/>
    <w:rsid w:val="005D6545"/>
    <w:rsid w:val="005E6808"/>
    <w:rsid w:val="00654D84"/>
    <w:rsid w:val="00784746"/>
    <w:rsid w:val="00891362"/>
    <w:rsid w:val="00BC27A5"/>
    <w:rsid w:val="0143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7">
    <w:name w:val="Heading 3 Char"/>
    <w:basedOn w:val="11"/>
    <w:link w:val="4"/>
    <w:semiHidden/>
    <w:uiPriority w:val="9"/>
    <w:rPr>
      <w:rFonts w:eastAsiaTheme="majorEastAsia" w:cstheme="majorBidi"/>
      <w:color w:val="2F5597" w:themeColor="accent1" w:themeShade="BF"/>
      <w:sz w:val="28"/>
      <w:szCs w:val="28"/>
    </w:rPr>
  </w:style>
  <w:style w:type="character" w:customStyle="1" w:styleId="18">
    <w:name w:val="Heading 4 Char"/>
    <w:basedOn w:val="11"/>
    <w:link w:val="5"/>
    <w:semiHidden/>
    <w:uiPriority w:val="9"/>
    <w:rPr>
      <w:rFonts w:eastAsiaTheme="majorEastAsia" w:cstheme="majorBidi"/>
      <w:i/>
      <w:iCs/>
      <w:color w:val="2F5597" w:themeColor="accent1" w:themeShade="BF"/>
    </w:rPr>
  </w:style>
  <w:style w:type="character" w:customStyle="1" w:styleId="19">
    <w:name w:val="Heading 5 Char"/>
    <w:basedOn w:val="11"/>
    <w:link w:val="6"/>
    <w:semiHidden/>
    <w:uiPriority w:val="9"/>
    <w:rPr>
      <w:rFonts w:eastAsiaTheme="majorEastAsia" w:cstheme="majorBidi"/>
      <w:color w:val="2F5597"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Intense Quote Char"/>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Words>
  <Characters>669</Characters>
  <Lines>5</Lines>
  <Paragraphs>1</Paragraphs>
  <TotalTime>25</TotalTime>
  <ScaleCrop>false</ScaleCrop>
  <LinksUpToDate>false</LinksUpToDate>
  <CharactersWithSpaces>785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2025-09-15T10:19:00Z</dcterms:created>
  <dc:creator>Dell</dc:creator>
  <cp:lastModifiedBy>Korisnik</cp:lastModifiedBy>
  <dcterms:modified xsi:type="dcterms:W3CDTF">2025-09-16T09:02:27Z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5D72C834761C4B489BE24ACF6B708D05_12</vt:lpwstr>
  </property>
</Properties>
</file>